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附件3</w:t>
      </w:r>
    </w:p>
    <w:p>
      <w:pPr>
        <w:widowControl/>
        <w:spacing w:line="600" w:lineRule="exact"/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2023年度项目支出绩效自评表</w:t>
      </w:r>
    </w:p>
    <w:tbl>
      <w:tblPr>
        <w:tblStyle w:val="5"/>
        <w:tblW w:w="101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50"/>
        <w:gridCol w:w="709"/>
        <w:gridCol w:w="1417"/>
        <w:gridCol w:w="1618"/>
        <w:gridCol w:w="1167"/>
        <w:gridCol w:w="1126"/>
        <w:gridCol w:w="516"/>
        <w:gridCol w:w="865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90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岳阳市红十字会人道救助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岳阳市红十字会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岳阳市红十字会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1.收集全市人道救助名册，做好资料审核;                                                                                                                                                2.对符合条件人员，做好人道救助工作；                                                                                                                                                         3.突发灾难、事故等应急事件开展人道主义救援救助；                                                                                                                                           4.参与地震灾害、冰灾、洪灾、泥石流等紧急救援救助任务。　　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1.收集了全市人道救助名册，做好资料审核;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2.完成164人人道救助金的审批和发放;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3.博爱送万家慰问27人;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4.湘西保靖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(岳阳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对口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帮扶)发生洪灾,我会向其拔付救灾款3万.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人道救助金的审批和发放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≧100人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164人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博爱送万家慰问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≧20人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27人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救灾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3万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3万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2023年年底完成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2023年年底完成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人道救助金拨付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≧0.1万元/人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受助家庭经济情况得到改善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达到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达到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解困难群众燃眉之急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达到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达到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生态效益指标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不适用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有力地提高红十字会在广大人民群众中的影响力和认知度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达到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达到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bookmarkStart w:id="1" w:name="_GoBack" w:colFirst="2" w:colLast="8"/>
          </w:p>
        </w:tc>
        <w:tc>
          <w:tcPr>
            <w:tcW w:w="95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救助困难群众满意度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spacing w:line="240" w:lineRule="exact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1ZGQyNGI0Zjc3ODAzMDUyNDVhYTRjNWI0ODc1ZWQifQ=="/>
  </w:docVars>
  <w:rsids>
    <w:rsidRoot w:val="008C00C1"/>
    <w:rsid w:val="00090CA1"/>
    <w:rsid w:val="002A7FA5"/>
    <w:rsid w:val="003F08A1"/>
    <w:rsid w:val="007B1A31"/>
    <w:rsid w:val="008531BF"/>
    <w:rsid w:val="008C00C1"/>
    <w:rsid w:val="00C437EC"/>
    <w:rsid w:val="00E71069"/>
    <w:rsid w:val="67701776"/>
    <w:rsid w:val="7728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仿宋" w:hAnsi="仿宋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仿宋" w:hAnsi="仿宋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YYBD</Company>
  <Pages>1</Pages>
  <Words>596</Words>
  <Characters>663</Characters>
  <Lines>9</Lines>
  <Paragraphs>2</Paragraphs>
  <TotalTime>11</TotalTime>
  <ScaleCrop>false</ScaleCrop>
  <LinksUpToDate>false</LinksUpToDate>
  <CharactersWithSpaces>1166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2024-05-30T08:34:00Z</dcterms:created>
  <dc:creator>Micorosoft</dc:creator>
  <cp:lastModifiedBy>Administrator</cp:lastModifiedBy>
  <cp:lastPrinted>2024-05-31T08:45:34Z</cp:lastPrinted>
  <dcterms:modified xsi:type="dcterms:W3CDTF">2024-05-31T08:46:39Z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8CEF4050360C44099194ECB6B7012E07_12</vt:lpwstr>
  </property>
</Properties>
</file>